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6C3BE3A9" w:rsidR="00D27F08" w:rsidRDefault="006503A5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0AC642" wp14:editId="2DA2FD6C">
            <wp:simplePos x="0" y="0"/>
            <wp:positionH relativeFrom="column">
              <wp:posOffset>2508250</wp:posOffset>
            </wp:positionH>
            <wp:positionV relativeFrom="paragraph">
              <wp:posOffset>152400</wp:posOffset>
            </wp:positionV>
            <wp:extent cx="733425" cy="304165"/>
            <wp:effectExtent l="0" t="0" r="9525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145717E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247AAEBF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067A91C9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</w:t>
      </w:r>
      <w:r w:rsidR="00BB747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 w:rsidR="00BB7474">
        <w:rPr>
          <w:b/>
          <w:sz w:val="28"/>
          <w:szCs w:val="28"/>
        </w:rPr>
        <w:t>Odnawialne źródła energii</w:t>
      </w:r>
      <w:r>
        <w:rPr>
          <w:b/>
          <w:sz w:val="28"/>
          <w:szCs w:val="28"/>
        </w:rPr>
        <w:t xml:space="preserve">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635B47E1" w14:textId="1078689E" w:rsidR="0087265A" w:rsidRPr="00444C63" w:rsidRDefault="0087265A" w:rsidP="0087265A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color w:val="000000"/>
        </w:rPr>
        <w:t xml:space="preserve">Projekt musi być realizowany na obszarze objętym LSR </w:t>
      </w:r>
      <w:r w:rsidR="006503A5">
        <w:rPr>
          <w:color w:val="000000"/>
        </w:rPr>
        <w:t xml:space="preserve">Żuławskiej </w:t>
      </w:r>
      <w:r>
        <w:rPr>
          <w:color w:val="000000"/>
        </w:rPr>
        <w:t xml:space="preserve">Lokalnej Grupy Działania tj. na terenie gmin: </w:t>
      </w:r>
      <w:r w:rsidR="00E14019" w:rsidRPr="00AE6BB5">
        <w:t>Gmina Wiejska Malbork</w:t>
      </w:r>
      <w:r w:rsidR="00E14019">
        <w:t>,</w:t>
      </w:r>
      <w:r w:rsidR="00E14019" w:rsidRPr="00AE6BB5">
        <w:t xml:space="preserve"> Gmina Stare Pole, Gmina Miłoradz, Gmina Lichnowy, Miasto i Gmina Nowy Staw</w:t>
      </w:r>
      <w:r w:rsidR="00E14019">
        <w:t xml:space="preserve">, </w:t>
      </w:r>
      <w:r w:rsidR="00E14019" w:rsidRPr="00AE6BB5">
        <w:t>Gmina Ostaszewo, Miasto i Gmina Nowy Dwór Gdański, Gmina Stegna, Gmina Sztutowo, Miasto i Gmina Krynica Morska</w:t>
      </w:r>
      <w:r w:rsidR="00E14019">
        <w:t>.</w:t>
      </w:r>
    </w:p>
    <w:p w14:paraId="160CCE32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>W zakresie magazynów energii elektrycznej dofinansowane będą magazyny o mocy nie więcej niż 1 MWe, przy czym ich moc nie powinna przekraczać sumarycznej mocy wszystkich jednostek wytwórczych wchodzących w skład instalacji OZE.</w:t>
      </w:r>
    </w:p>
    <w:p w14:paraId="56471A20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Pojemność urządzeń magazynujących energię powinna być dostosowana do wielkości produkcji energii w urządzaniach OZE. </w:t>
      </w:r>
    </w:p>
    <w:p w14:paraId="508D44C1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>Nie podlegają wsparciu</w:t>
      </w:r>
      <w:r>
        <w:t xml:space="preserve"> urządzenia magazynujące energię, które nie przyczyniają się do wzrostu autokonsumpcji energii ze źródeł OZE.  </w:t>
      </w:r>
    </w:p>
    <w:p w14:paraId="78CEC96A" w14:textId="6A7A99C0" w:rsidR="00FD6DAC" w:rsidRDefault="00C1280C" w:rsidP="00AE01D9">
      <w:pPr>
        <w:pStyle w:val="Akapitzlist"/>
        <w:numPr>
          <w:ilvl w:val="0"/>
          <w:numId w:val="2"/>
        </w:numPr>
        <w:spacing w:before="240" w:after="120"/>
        <w:jc w:val="both"/>
      </w:pPr>
      <w:r w:rsidRPr="00C1280C">
        <w:rPr>
          <w:b/>
        </w:rPr>
        <w:t>Wyklucza się</w:t>
      </w:r>
      <w:r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Default="008441F5" w:rsidP="008441F5">
      <w:pPr>
        <w:pStyle w:val="Akapitzlist"/>
        <w:numPr>
          <w:ilvl w:val="0"/>
          <w:numId w:val="2"/>
        </w:numPr>
      </w:pPr>
      <w:r w:rsidRPr="008441F5"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42132E08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</w:t>
      </w:r>
      <w:r w:rsidR="00E52A27">
        <w:t>y</w:t>
      </w:r>
      <w:r w:rsidR="008200AD">
        <w:t xml:space="preserve">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2B8DB519" w:rsidR="008200AD" w:rsidRDefault="0042315C" w:rsidP="0042315C">
      <w:pPr>
        <w:spacing w:before="240" w:after="120"/>
        <w:ind w:left="720"/>
        <w:jc w:val="both"/>
      </w:pPr>
      <w:r>
        <w:lastRenderedPageBreak/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i</w:t>
      </w:r>
      <w:r w:rsidR="008200AD" w:rsidRPr="00410ED1">
        <w:t>i).</w:t>
      </w:r>
    </w:p>
    <w:p w14:paraId="60F8C34C" w14:textId="55240F68" w:rsidR="00B224AF" w:rsidRPr="00337278" w:rsidRDefault="00E214A8" w:rsidP="00337278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  <w:bookmarkEnd w:id="3"/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F253" w14:textId="77777777" w:rsidR="00DE7AD3" w:rsidRDefault="00DE7AD3">
      <w:r>
        <w:separator/>
      </w:r>
    </w:p>
  </w:endnote>
  <w:endnote w:type="continuationSeparator" w:id="0">
    <w:p w14:paraId="33CEA2E2" w14:textId="77777777" w:rsidR="00DE7AD3" w:rsidRDefault="00DE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BD6B" w14:textId="77777777" w:rsidR="00DE7AD3" w:rsidRDefault="00DE7AD3">
      <w:r>
        <w:separator/>
      </w:r>
    </w:p>
  </w:footnote>
  <w:footnote w:type="continuationSeparator" w:id="0">
    <w:p w14:paraId="18950F08" w14:textId="77777777" w:rsidR="00DE7AD3" w:rsidRDefault="00DE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4636568B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9E2C48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5771">
    <w:abstractNumId w:val="0"/>
  </w:num>
  <w:num w:numId="2" w16cid:durableId="783887757">
    <w:abstractNumId w:val="14"/>
  </w:num>
  <w:num w:numId="3" w16cid:durableId="1451053741">
    <w:abstractNumId w:val="6"/>
  </w:num>
  <w:num w:numId="4" w16cid:durableId="25569547">
    <w:abstractNumId w:val="8"/>
  </w:num>
  <w:num w:numId="5" w16cid:durableId="188682073">
    <w:abstractNumId w:val="17"/>
  </w:num>
  <w:num w:numId="6" w16cid:durableId="918247606">
    <w:abstractNumId w:val="13"/>
  </w:num>
  <w:num w:numId="7" w16cid:durableId="62653706">
    <w:abstractNumId w:val="2"/>
  </w:num>
  <w:num w:numId="8" w16cid:durableId="1314867657">
    <w:abstractNumId w:val="4"/>
  </w:num>
  <w:num w:numId="9" w16cid:durableId="2002733653">
    <w:abstractNumId w:val="12"/>
  </w:num>
  <w:num w:numId="10" w16cid:durableId="974945564">
    <w:abstractNumId w:val="1"/>
  </w:num>
  <w:num w:numId="11" w16cid:durableId="1478495525">
    <w:abstractNumId w:val="7"/>
  </w:num>
  <w:num w:numId="12" w16cid:durableId="1450315222">
    <w:abstractNumId w:val="10"/>
  </w:num>
  <w:num w:numId="13" w16cid:durableId="1284920504">
    <w:abstractNumId w:val="5"/>
  </w:num>
  <w:num w:numId="14" w16cid:durableId="1036928041">
    <w:abstractNumId w:val="15"/>
  </w:num>
  <w:num w:numId="15" w16cid:durableId="447428432">
    <w:abstractNumId w:val="16"/>
  </w:num>
  <w:num w:numId="16" w16cid:durableId="1549612648">
    <w:abstractNumId w:val="11"/>
  </w:num>
  <w:num w:numId="17" w16cid:durableId="166405322">
    <w:abstractNumId w:val="3"/>
  </w:num>
  <w:num w:numId="18" w16cid:durableId="195713326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6DAE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1D68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B59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356C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2B6D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3A5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65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6A30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6504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E7AD3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19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71F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0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2207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z z</cp:lastModifiedBy>
  <cp:revision>2</cp:revision>
  <cp:lastPrinted>2023-09-22T13:20:00Z</cp:lastPrinted>
  <dcterms:created xsi:type="dcterms:W3CDTF">2026-02-10T13:55:00Z</dcterms:created>
  <dcterms:modified xsi:type="dcterms:W3CDTF">2026-02-10T13:55:00Z</dcterms:modified>
</cp:coreProperties>
</file>